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3F646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常州大学实验室气瓶安全验收检查表</w:t>
      </w:r>
      <w:bookmarkEnd w:id="0"/>
    </w:p>
    <w:p w14:paraId="46B9DB08">
      <w:pPr>
        <w:ind w:firstLine="720" w:firstLineChars="300"/>
        <w:rPr>
          <w:sz w:val="24"/>
        </w:rPr>
      </w:pPr>
      <w:r>
        <w:rPr>
          <w:rFonts w:hint="eastAsia"/>
          <w:sz w:val="24"/>
        </w:rPr>
        <w:t>实验室楼宇及房间号：</w:t>
      </w:r>
      <w:r>
        <w:rPr>
          <w:rFonts w:hint="eastAsia"/>
          <w:sz w:val="24"/>
          <w:u w:val="single"/>
        </w:rPr>
        <w:t xml:space="preserve">                                    </w:t>
      </w:r>
      <w:r>
        <w:rPr>
          <w:rFonts w:hint="eastAsia"/>
          <w:sz w:val="24"/>
        </w:rPr>
        <w:t xml:space="preserve">                  日期：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 xml:space="preserve">         </w:t>
      </w:r>
    </w:p>
    <w:tbl>
      <w:tblPr>
        <w:tblStyle w:val="2"/>
        <w:tblW w:w="13517" w:type="dxa"/>
        <w:tblInd w:w="78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00"/>
        <w:gridCol w:w="500"/>
        <w:gridCol w:w="4184"/>
        <w:gridCol w:w="3016"/>
        <w:gridCol w:w="1084"/>
        <w:gridCol w:w="1116"/>
        <w:gridCol w:w="1317"/>
      </w:tblGrid>
      <w:tr w14:paraId="6EE8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A7A7">
            <w:pPr>
              <w:widowControl/>
              <w:jc w:val="center"/>
              <w:textAlignment w:val="center"/>
              <w:rPr>
                <w:rStyle w:val="4"/>
                <w:rFonts w:hint="default"/>
                <w:b/>
                <w:bCs/>
                <w:sz w:val="21"/>
                <w:szCs w:val="21"/>
                <w:lang w:bidi="ar"/>
              </w:rPr>
            </w:pPr>
            <w:r>
              <w:rPr>
                <w:rStyle w:val="4"/>
                <w:b/>
                <w:bCs/>
                <w:sz w:val="21"/>
                <w:szCs w:val="21"/>
                <w:lang w:bidi="ar"/>
              </w:rPr>
              <w:t>气瓶编号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3D2C">
            <w:pPr>
              <w:widowControl/>
              <w:jc w:val="center"/>
              <w:textAlignment w:val="center"/>
              <w:rPr>
                <w:rStyle w:val="5"/>
                <w:rFonts w:hint="default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BC7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1A2A1A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气体</w:t>
            </w:r>
            <w:r>
              <w:rPr>
                <w:rFonts w:hint="eastAsia" w:ascii="宋体" w:hAnsi="宋体" w:cs="宋体"/>
                <w:b/>
                <w:bCs/>
                <w:color w:val="1A2A1A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4E6F">
            <w:pPr>
              <w:widowControl/>
              <w:jc w:val="center"/>
              <w:textAlignment w:val="center"/>
              <w:rPr>
                <w:rStyle w:val="4"/>
                <w:rFonts w:hint="default"/>
                <w:b/>
                <w:bCs/>
                <w:sz w:val="21"/>
                <w:szCs w:val="21"/>
                <w:lang w:bidi="ar"/>
              </w:rPr>
            </w:pPr>
          </w:p>
        </w:tc>
      </w:tr>
      <w:tr w14:paraId="77344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2F6E">
            <w:pPr>
              <w:widowControl/>
              <w:jc w:val="center"/>
              <w:textAlignment w:val="center"/>
              <w:rPr>
                <w:rStyle w:val="4"/>
                <w:rFonts w:hint="default"/>
                <w:b/>
                <w:bCs/>
                <w:sz w:val="21"/>
                <w:szCs w:val="21"/>
                <w:lang w:bidi="ar"/>
              </w:rPr>
            </w:pPr>
            <w:r>
              <w:rPr>
                <w:rStyle w:val="4"/>
                <w:b/>
                <w:bCs/>
                <w:sz w:val="21"/>
                <w:szCs w:val="21"/>
                <w:lang w:bidi="ar"/>
              </w:rPr>
              <w:t>气瓶体积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F1D4">
            <w:pPr>
              <w:widowControl/>
              <w:jc w:val="center"/>
              <w:textAlignment w:val="center"/>
              <w:rPr>
                <w:rStyle w:val="5"/>
                <w:rFonts w:hint="default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616A">
            <w:pPr>
              <w:jc w:val="center"/>
              <w:rPr>
                <w:rFonts w:hint="eastAsia" w:ascii="宋体" w:hAnsi="宋体" w:cs="宋体"/>
                <w:b/>
                <w:bCs/>
                <w:color w:val="1A2A1A"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bCs/>
              </w:rPr>
              <w:t>气瓶检验有效期截至时间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4F88">
            <w:pPr>
              <w:widowControl/>
              <w:jc w:val="center"/>
              <w:textAlignment w:val="center"/>
              <w:rPr>
                <w:rStyle w:val="4"/>
                <w:rFonts w:hint="default"/>
                <w:b/>
                <w:bCs/>
                <w:sz w:val="21"/>
                <w:szCs w:val="21"/>
                <w:lang w:bidi="ar"/>
              </w:rPr>
            </w:pPr>
          </w:p>
        </w:tc>
      </w:tr>
      <w:tr w14:paraId="74B7E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BD2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4"/>
                <w:b/>
                <w:bCs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55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5"/>
                <w:b/>
                <w:bCs/>
                <w:sz w:val="21"/>
                <w:szCs w:val="21"/>
                <w:lang w:bidi="ar"/>
              </w:rPr>
              <w:t>确认项目</w:t>
            </w: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C24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1A2A1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1A2A1A"/>
                <w:kern w:val="0"/>
                <w:szCs w:val="21"/>
                <w:lang w:bidi="ar"/>
              </w:rPr>
              <w:t>检查基准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570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5"/>
                <w:b/>
                <w:bCs/>
                <w:sz w:val="21"/>
                <w:szCs w:val="21"/>
                <w:lang w:bidi="ar"/>
              </w:rPr>
              <w:t>确认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C8B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4"/>
                <w:b/>
                <w:bCs/>
                <w:sz w:val="21"/>
                <w:szCs w:val="21"/>
                <w:lang w:bidi="ar"/>
              </w:rPr>
              <w:t>备注</w:t>
            </w:r>
          </w:p>
        </w:tc>
      </w:tr>
      <w:tr w14:paraId="30145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14C4">
            <w:pPr>
              <w:widowControl/>
              <w:jc w:val="center"/>
              <w:textAlignment w:val="center"/>
              <w:rPr>
                <w:color w:val="1A2A1A"/>
                <w:szCs w:val="21"/>
              </w:rPr>
            </w:pPr>
            <w:r>
              <w:rPr>
                <w:color w:val="1A2A1A"/>
                <w:kern w:val="0"/>
                <w:szCs w:val="21"/>
                <w:lang w:bidi="ar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F3E2">
            <w:pPr>
              <w:widowControl/>
              <w:jc w:val="center"/>
              <w:textAlignment w:val="center"/>
              <w:rPr>
                <w:color w:val="1A2A1A"/>
                <w:szCs w:val="21"/>
              </w:rPr>
            </w:pPr>
            <w:r>
              <w:rPr>
                <w:color w:val="1A2A1A"/>
                <w:kern w:val="0"/>
                <w:szCs w:val="21"/>
                <w:lang w:bidi="ar"/>
              </w:rPr>
              <w:t>检查周期</w:t>
            </w: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FB54">
            <w:pPr>
              <w:widowControl/>
              <w:ind w:firstLine="210" w:firstLineChars="10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1.1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气瓶有效期在预计使用完的期限内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9B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7D1510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8CFE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6A37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645E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DAF5">
            <w:pPr>
              <w:widowControl/>
              <w:ind w:firstLine="210" w:firstLineChars="10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1.2 气瓶瓶身有检验钢印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，且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在有效期内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，盛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装一般气体的气瓶（如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氧气、乙炔），每三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bidi="ar"/>
              </w:rPr>
              <w:t>年检验一次；盛装惰性气体（如：氩气）的气瓶，每五年捡验一次。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BE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4A66A4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655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EF6D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8A24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CA14">
            <w:pPr>
              <w:widowControl/>
              <w:ind w:firstLine="210" w:firstLineChars="10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1.3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气瓶没有超过报废期限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E9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3EAF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0F8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744E">
            <w:pPr>
              <w:widowControl/>
              <w:jc w:val="center"/>
              <w:textAlignment w:val="center"/>
              <w:rPr>
                <w:color w:val="1A2A1A"/>
                <w:szCs w:val="21"/>
              </w:rPr>
            </w:pPr>
            <w:r>
              <w:rPr>
                <w:color w:val="1A2A1A"/>
                <w:kern w:val="0"/>
                <w:szCs w:val="21"/>
                <w:lang w:bidi="ar"/>
              </w:rPr>
              <w:t>2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E1E5">
            <w:pPr>
              <w:widowControl/>
              <w:jc w:val="center"/>
              <w:textAlignment w:val="center"/>
              <w:rPr>
                <w:color w:val="1A2A1A"/>
                <w:szCs w:val="21"/>
              </w:rPr>
            </w:pPr>
            <w:r>
              <w:rPr>
                <w:color w:val="1A2A1A"/>
                <w:kern w:val="0"/>
                <w:szCs w:val="21"/>
                <w:lang w:bidi="ar"/>
              </w:rPr>
              <w:t>气瓶外观</w:t>
            </w: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1E35">
            <w:pPr>
              <w:widowControl/>
              <w:ind w:firstLine="210" w:firstLineChars="100"/>
              <w:jc w:val="left"/>
              <w:textAlignment w:val="center"/>
              <w:rPr>
                <w:color w:val="384B3A"/>
                <w:szCs w:val="21"/>
              </w:rPr>
            </w:pPr>
            <w:r>
              <w:rPr>
                <w:color w:val="384B3A"/>
                <w:kern w:val="0"/>
                <w:szCs w:val="21"/>
                <w:lang w:bidi="ar"/>
              </w:rPr>
              <w:t>2.1 气瓶无缺陷凹陷等机械损伤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9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58AB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79CF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DEC7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2824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9335">
            <w:pPr>
              <w:widowControl/>
              <w:ind w:firstLine="210" w:firstLineChars="100"/>
              <w:jc w:val="left"/>
              <w:textAlignment w:val="center"/>
              <w:rPr>
                <w:color w:val="2A3B2B"/>
                <w:szCs w:val="21"/>
              </w:rPr>
            </w:pPr>
            <w:r>
              <w:rPr>
                <w:color w:val="2A3B2B"/>
                <w:kern w:val="0"/>
                <w:szCs w:val="21"/>
                <w:lang w:bidi="ar"/>
              </w:rPr>
              <w:t>2.2 气瓶无严重腐蚀（锈斑最大直径&lt;1.5cm;锈斑深度&lt;1.5mm）。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6D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8CA7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7B72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C205">
            <w:pPr>
              <w:widowControl/>
              <w:jc w:val="center"/>
              <w:textAlignment w:val="center"/>
              <w:rPr>
                <w:color w:val="1A2A1A"/>
                <w:szCs w:val="21"/>
              </w:rPr>
            </w:pPr>
            <w:r>
              <w:rPr>
                <w:color w:val="1A2A1A"/>
                <w:kern w:val="0"/>
                <w:szCs w:val="21"/>
                <w:lang w:bidi="ar"/>
              </w:rPr>
              <w:t>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C618">
            <w:pPr>
              <w:widowControl/>
              <w:jc w:val="center"/>
              <w:textAlignment w:val="center"/>
              <w:rPr>
                <w:color w:val="1A2A1A"/>
                <w:szCs w:val="21"/>
              </w:rPr>
            </w:pPr>
            <w:r>
              <w:rPr>
                <w:color w:val="1A2A1A"/>
                <w:kern w:val="0"/>
                <w:szCs w:val="21"/>
                <w:lang w:bidi="ar"/>
              </w:rPr>
              <w:t>漆色和标志</w:t>
            </w: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BFF2">
            <w:pPr>
              <w:widowControl/>
              <w:ind w:firstLine="210" w:firstLineChars="10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3.1 气瓶表面漆色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、字样清晰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22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C25F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3C6B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DFF0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2CCB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B418">
            <w:pPr>
              <w:widowControl/>
              <w:ind w:firstLine="210" w:firstLineChars="100"/>
              <w:jc w:val="left"/>
              <w:textAlignment w:val="center"/>
              <w:rPr>
                <w:color w:val="384B3A"/>
                <w:szCs w:val="21"/>
              </w:rPr>
            </w:pPr>
            <w:r>
              <w:rPr>
                <w:color w:val="384B3A"/>
                <w:kern w:val="0"/>
                <w:szCs w:val="21"/>
                <w:lang w:bidi="ar"/>
              </w:rPr>
              <w:t>3.2 瓶体上贴有警示标签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37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EA52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4649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DC34">
            <w:pPr>
              <w:widowControl/>
              <w:jc w:val="center"/>
              <w:textAlignment w:val="center"/>
              <w:rPr>
                <w:color w:val="0F150F"/>
                <w:szCs w:val="21"/>
              </w:rPr>
            </w:pPr>
            <w:r>
              <w:rPr>
                <w:color w:val="0F150F"/>
                <w:kern w:val="0"/>
                <w:szCs w:val="21"/>
                <w:lang w:bidi="ar"/>
              </w:rPr>
              <w:t>4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3BED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相关附件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齐全完好</w:t>
            </w: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D84C">
            <w:pPr>
              <w:widowControl/>
              <w:ind w:firstLine="210" w:firstLineChars="10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4.1 瓶阀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完好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，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无变形、缺损等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2E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C2ED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BAD5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8A24">
            <w:pPr>
              <w:jc w:val="center"/>
              <w:rPr>
                <w:color w:val="0F150F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000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642F">
            <w:pPr>
              <w:widowControl/>
              <w:ind w:firstLine="210" w:firstLineChars="10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4.2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安全阀完好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，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无变形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、缺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E2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2535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71B1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53CC">
            <w:pPr>
              <w:jc w:val="center"/>
              <w:rPr>
                <w:color w:val="0F150F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456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BCEF">
            <w:pPr>
              <w:widowControl/>
              <w:ind w:firstLine="210" w:firstLineChars="100"/>
              <w:jc w:val="left"/>
              <w:textAlignment w:val="center"/>
              <w:rPr>
                <w:color w:val="2A3B2B"/>
                <w:szCs w:val="21"/>
              </w:rPr>
            </w:pPr>
            <w:r>
              <w:rPr>
                <w:color w:val="2A3B2B"/>
                <w:kern w:val="0"/>
                <w:szCs w:val="21"/>
                <w:lang w:bidi="ar"/>
              </w:rPr>
              <w:t>4.3 易熔合金塞完好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E5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43A5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7DE4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6438">
            <w:pPr>
              <w:jc w:val="center"/>
              <w:rPr>
                <w:color w:val="0F150F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23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9E94">
            <w:pPr>
              <w:widowControl/>
              <w:ind w:firstLine="210" w:firstLineChars="100"/>
              <w:jc w:val="left"/>
              <w:textAlignment w:val="center"/>
              <w:rPr>
                <w:color w:val="2A3B2B"/>
                <w:szCs w:val="21"/>
              </w:rPr>
            </w:pPr>
            <w:r>
              <w:rPr>
                <w:color w:val="2A3B2B"/>
                <w:kern w:val="0"/>
                <w:szCs w:val="21"/>
                <w:lang w:bidi="ar"/>
              </w:rPr>
              <w:t>4.4 瓶帽匹配，拧结牢固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D4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BBCC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5D32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BDB5">
            <w:pPr>
              <w:jc w:val="center"/>
              <w:rPr>
                <w:color w:val="0F150F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C7C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DAF5">
            <w:pPr>
              <w:widowControl/>
              <w:ind w:firstLine="210" w:firstLineChars="10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4.5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bidi="ar"/>
              </w:rPr>
              <w:t>防震圈佩戴牢固、无缺损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53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7B94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0203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1CC6">
            <w:pPr>
              <w:jc w:val="center"/>
              <w:rPr>
                <w:color w:val="0F150F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E6F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E0C8">
            <w:pPr>
              <w:widowControl/>
              <w:ind w:firstLine="210" w:firstLineChars="100"/>
              <w:jc w:val="left"/>
              <w:textAlignment w:val="center"/>
              <w:rPr>
                <w:color w:val="2A3B2B"/>
                <w:szCs w:val="21"/>
              </w:rPr>
            </w:pPr>
            <w:r>
              <w:rPr>
                <w:color w:val="2A3B2B"/>
                <w:kern w:val="0"/>
                <w:szCs w:val="21"/>
                <w:lang w:bidi="ar"/>
              </w:rPr>
              <w:t>4.6 瓶口其他附件外观无损伤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9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8C85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3B0729C7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经检查发现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     </w:t>
      </w:r>
      <w:r>
        <w:rPr>
          <w:rFonts w:hint="eastAsia" w:ascii="宋体" w:hAnsi="宋体" w:cs="宋体"/>
          <w:b/>
          <w:bCs/>
          <w:sz w:val="28"/>
          <w:szCs w:val="28"/>
        </w:rPr>
        <w:t>个气瓶符合安全要求，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    </w:t>
      </w:r>
      <w:r>
        <w:rPr>
          <w:rFonts w:hint="eastAsia" w:ascii="宋体" w:hAnsi="宋体" w:cs="宋体"/>
          <w:b/>
          <w:bCs/>
          <w:sz w:val="28"/>
          <w:szCs w:val="28"/>
        </w:rPr>
        <w:t>个气瓶不符合安全要求，需立即退还供应商。</w:t>
      </w:r>
    </w:p>
    <w:p w14:paraId="375D0C1B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供应商（签名）：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            实验室验收人员（签名）：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</w:t>
      </w:r>
    </w:p>
    <w:p w14:paraId="7D156569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NTNhNzI2ODVlYjIwNDlmMTE1OWZhYzY2ODRkYzMifQ=="/>
  </w:docVars>
  <w:rsids>
    <w:rsidRoot w:val="69FA5AEE"/>
    <w:rsid w:val="69F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1A2A1A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F150F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2A3B2B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384B3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2024-10-17T07:26:00Z</dcterms:created>
  <dc:creator>梼梼</dc:creator>
  <cp:lastModifiedBy>梼梼</cp:lastModifiedBy>
  <dcterms:modified xsi:type="dcterms:W3CDTF">2024-10-17T07:27:14Z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214F20F037324AA583C739095D18DE2D_11</vt:lpwstr>
  </property>
</Properties>
</file>